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76" w:type="dxa"/>
        <w:tblLayout w:type="fixed"/>
        <w:tblLook w:val="04A0"/>
      </w:tblPr>
      <w:tblGrid>
        <w:gridCol w:w="284"/>
        <w:gridCol w:w="8793"/>
        <w:gridCol w:w="283"/>
      </w:tblGrid>
      <w:tr w:rsidR="0019087D" w:rsidTr="0019087D">
        <w:tc>
          <w:tcPr>
            <w:tcW w:w="284" w:type="dxa"/>
          </w:tcPr>
          <w:p w:rsidR="0019087D" w:rsidRDefault="0019087D">
            <w:pPr>
              <w:spacing w:after="0"/>
              <w:rPr>
                <w:rFonts w:ascii="Calibri" w:eastAsia="Times New Roman" w:hAnsi="Calibri"/>
                <w:b/>
                <w:u w:val="single"/>
                <w:lang w:eastAsia="ru-RU"/>
              </w:rPr>
            </w:pPr>
          </w:p>
        </w:tc>
        <w:tc>
          <w:tcPr>
            <w:tcW w:w="8788" w:type="dxa"/>
            <w:hideMark/>
          </w:tcPr>
          <w:tbl>
            <w:tblPr>
              <w:tblW w:w="8970" w:type="dxa"/>
              <w:tblLayout w:type="fixed"/>
              <w:tblLook w:val="04A0"/>
            </w:tblPr>
            <w:tblGrid>
              <w:gridCol w:w="4289"/>
              <w:gridCol w:w="4681"/>
            </w:tblGrid>
            <w:tr w:rsidR="0019087D">
              <w:tc>
                <w:tcPr>
                  <w:tcW w:w="4286" w:type="dxa"/>
                  <w:hideMark/>
                </w:tcPr>
                <w:p w:rsidR="0019087D" w:rsidRDefault="0019087D">
                  <w:pPr>
                    <w:spacing w:after="0"/>
                    <w:ind w:left="-783"/>
                    <w:jc w:val="center"/>
                    <w:rPr>
                      <w:rFonts w:ascii="Calibri" w:eastAsia="Calibri" w:hAnsi="Calibri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19087D" w:rsidRDefault="0019087D">
                  <w:pPr>
                    <w:spacing w:after="0"/>
                    <w:ind w:left="-783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«ДОШКІЛЬНИЙ</w:t>
                  </w:r>
                </w:p>
                <w:p w:rsidR="0019087D" w:rsidRDefault="0019087D">
                  <w:pPr>
                    <w:spacing w:after="0"/>
                    <w:ind w:left="-783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19087D" w:rsidRDefault="0019087D">
                  <w:pPr>
                    <w:spacing w:after="0"/>
                    <w:ind w:left="-783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(ЯСЛА-САДОК) № 178</w:t>
                  </w:r>
                </w:p>
                <w:p w:rsidR="0019087D" w:rsidRDefault="0019087D">
                  <w:pPr>
                    <w:pStyle w:val="8"/>
                    <w:spacing w:before="0" w:after="0"/>
                    <w:ind w:left="-783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19087D" w:rsidRDefault="0019087D">
                  <w:pPr>
                    <w:pStyle w:val="8"/>
                    <w:spacing w:before="0" w:after="0"/>
                    <w:ind w:left="-783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РАДИ»</w:t>
                  </w:r>
                </w:p>
              </w:tc>
              <w:tc>
                <w:tcPr>
                  <w:tcW w:w="4678" w:type="dxa"/>
                  <w:hideMark/>
                </w:tcPr>
                <w:p w:rsidR="0019087D" w:rsidRDefault="0019087D">
                  <w:pPr>
                    <w:spacing w:after="0"/>
                    <w:jc w:val="center"/>
                    <w:rPr>
                      <w:rFonts w:ascii="Calibri" w:eastAsia="Calibri" w:hAnsi="Calibri"/>
                      <w:b/>
                      <w:sz w:val="24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КОММУНАЛЬНОЕ УЧРЕЖДЕНИЕ</w:t>
                  </w:r>
                </w:p>
                <w:p w:rsidR="0019087D" w:rsidRDefault="0019087D">
                  <w:pPr>
                    <w:spacing w:after="0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«ДОШКОЛЬНОЕ</w:t>
                  </w:r>
                </w:p>
                <w:p w:rsidR="0019087D" w:rsidRDefault="0019087D">
                  <w:pPr>
                    <w:spacing w:after="0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УЧЕБНОЕ УЧРЕЖДЕНИЕ</w:t>
                  </w:r>
                </w:p>
                <w:p w:rsidR="0019087D" w:rsidRDefault="0019087D">
                  <w:pPr>
                    <w:spacing w:after="0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(ЯСЛИ-САД) № 178</w:t>
                  </w:r>
                </w:p>
                <w:p w:rsidR="0019087D" w:rsidRDefault="0019087D">
                  <w:pPr>
                    <w:spacing w:after="0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ХАРЬКОВСКОГО</w:t>
                  </w:r>
                </w:p>
                <w:p w:rsidR="0019087D" w:rsidRDefault="0019087D">
                  <w:pPr>
                    <w:spacing w:after="0"/>
                    <w:jc w:val="center"/>
                    <w:rPr>
                      <w:rFonts w:ascii="Calibri" w:eastAsia="Calibri" w:hAnsi="Calibri"/>
                      <w:b/>
                      <w:sz w:val="24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ГОРОДСКОГО СОВЕТА»</w:t>
                  </w:r>
                </w:p>
              </w:tc>
            </w:tr>
          </w:tbl>
          <w:p w:rsidR="0019087D" w:rsidRDefault="0019087D">
            <w:pPr>
              <w:spacing w:after="0"/>
              <w:jc w:val="center"/>
              <w:rPr>
                <w:rFonts w:ascii="Calibri" w:eastAsia="Times New Roman" w:hAnsi="Calibri"/>
                <w:b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19087D" w:rsidRDefault="0019087D">
            <w:pPr>
              <w:spacing w:after="0"/>
              <w:jc w:val="right"/>
              <w:rPr>
                <w:rFonts w:ascii="Calibri" w:eastAsia="Times New Roman" w:hAnsi="Calibri"/>
                <w:b/>
                <w:u w:val="single"/>
                <w:lang w:eastAsia="ru-RU"/>
              </w:rPr>
            </w:pPr>
          </w:p>
        </w:tc>
      </w:tr>
      <w:tr w:rsidR="0019087D" w:rsidTr="0019087D">
        <w:trPr>
          <w:trHeight w:val="95"/>
        </w:trPr>
        <w:tc>
          <w:tcPr>
            <w:tcW w:w="2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087D" w:rsidRDefault="0019087D">
            <w:pPr>
              <w:spacing w:after="0"/>
              <w:rPr>
                <w:rFonts w:ascii="Calibri" w:eastAsia="Times New Roman" w:hAnsi="Calibri"/>
                <w:b/>
                <w:u w:val="single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087D" w:rsidRDefault="0019087D">
            <w:pPr>
              <w:spacing w:after="0"/>
              <w:rPr>
                <w:rFonts w:ascii="Calibri" w:eastAsia="Times New Roman" w:hAnsi="Calibri"/>
                <w:b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087D" w:rsidRDefault="0019087D">
            <w:pPr>
              <w:spacing w:after="0"/>
              <w:rPr>
                <w:rFonts w:ascii="Calibri" w:eastAsia="Times New Roman" w:hAnsi="Calibri"/>
                <w:b/>
                <w:u w:val="single"/>
                <w:lang w:eastAsia="ru-RU"/>
              </w:rPr>
            </w:pPr>
          </w:p>
        </w:tc>
      </w:tr>
    </w:tbl>
    <w:p w:rsidR="0019087D" w:rsidRDefault="0019087D" w:rsidP="0019087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19087D" w:rsidRDefault="0019087D" w:rsidP="0019087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19087D" w:rsidRDefault="0019087D" w:rsidP="0019087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 02.01.2013                                                                                                     № 6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 організацію роботи 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питань охорони праці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та призначення відповідальних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19087D" w:rsidRDefault="0019087D" w:rsidP="001908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Згідно закону України «Про охорону праці» та «Положення про порядок проведення навчання і перевірки знань з питань охорони праці в закладах освіти Дзержинського району» затвердженого наказом Дзержинського  </w:t>
      </w:r>
      <w:proofErr w:type="spellStart"/>
      <w:r>
        <w:rPr>
          <w:rFonts w:ascii="Times New Roman" w:hAnsi="Times New Roman"/>
          <w:sz w:val="24"/>
          <w:szCs w:val="24"/>
        </w:rPr>
        <w:t>РУО</w:t>
      </w:r>
      <w:proofErr w:type="spellEnd"/>
      <w:r>
        <w:rPr>
          <w:rFonts w:ascii="Times New Roman" w:hAnsi="Times New Roman"/>
          <w:sz w:val="24"/>
          <w:szCs w:val="24"/>
        </w:rPr>
        <w:t xml:space="preserve"> від 17 жовтня 2006 року № 438, на виконання наказу Міністерства освіти і науки № 563 від 1 серпня 2001 року, Закону  України « Про охорону праці»,  з метою удосконалення форм і методів роботи з охорони праці, для виконання правил і норм техніки безпеки життєдіяльності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19087D" w:rsidRDefault="0019087D" w:rsidP="0019087D">
      <w:pPr>
        <w:tabs>
          <w:tab w:val="left" w:pos="3585"/>
        </w:tabs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НАКАЗУЮ: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19087D" w:rsidRDefault="0019087D" w:rsidP="0019087D">
      <w:pPr>
        <w:pStyle w:val="a3"/>
        <w:numPr>
          <w:ilvl w:val="0"/>
          <w:numId w:val="1"/>
        </w:numPr>
        <w:tabs>
          <w:tab w:val="left" w:pos="709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У відповідності зі ст.13 Закону України  «Про охорону праці», ст..26 Закону України «Про освіту»  загальне  керівництво охорони праці та відповідальність за створення безпечних і нешкідливих умов праці залишаю за собою.</w:t>
      </w:r>
    </w:p>
    <w:p w:rsidR="0019087D" w:rsidRDefault="0019087D" w:rsidP="0019087D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Створити комісію з питань охорони праці на 2013 рік в такому складі:</w:t>
      </w:r>
    </w:p>
    <w:p w:rsidR="0019087D" w:rsidRDefault="0019087D" w:rsidP="0019087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комісії: Фокіна В.М. - завідувач;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Члени комісії: </w:t>
      </w:r>
      <w:proofErr w:type="spellStart"/>
      <w:r>
        <w:rPr>
          <w:rFonts w:ascii="Times New Roman" w:hAnsi="Times New Roman"/>
          <w:sz w:val="24"/>
          <w:szCs w:val="24"/>
        </w:rPr>
        <w:t>Шеврікуко</w:t>
      </w:r>
      <w:proofErr w:type="spellEnd"/>
      <w:r>
        <w:rPr>
          <w:rFonts w:ascii="Times New Roman" w:hAnsi="Times New Roman"/>
          <w:sz w:val="24"/>
          <w:szCs w:val="24"/>
        </w:rPr>
        <w:t xml:space="preserve"> Т.</w:t>
      </w:r>
      <w:proofErr w:type="spellStart"/>
      <w:r>
        <w:rPr>
          <w:rFonts w:ascii="Times New Roman" w:hAnsi="Times New Roman"/>
          <w:sz w:val="24"/>
          <w:szCs w:val="24"/>
        </w:rPr>
        <w:t>М.завідувач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господарства;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Свірса</w:t>
      </w:r>
      <w:proofErr w:type="spellEnd"/>
      <w:r>
        <w:rPr>
          <w:rFonts w:ascii="Times New Roman" w:hAnsi="Times New Roman"/>
          <w:sz w:val="24"/>
          <w:szCs w:val="24"/>
        </w:rPr>
        <w:t xml:space="preserve"> В.М. - голова ПК, 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Малетько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Р.К. -  вихователь.</w:t>
      </w:r>
    </w:p>
    <w:p w:rsidR="0019087D" w:rsidRDefault="0019087D" w:rsidP="0019087D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Відповідальність за виконанням норм безпеки життєдіяльності та пожежної безпеки попередження дитячого травматизму, безпечний стан робочих місць і приладів в групах призначити несе весь персонал дошкільного закладу у відповідності з профілем своєї роботи і посадовими обов’язками відповідно до Закону України  «По охорону праці», наказу Міністерства освіти і науки України №563 та Положення про службу охорони праці, затвердженого наказом Дзержинського районного відділу освіти №92 від 6 квітня 2005р.</w:t>
      </w:r>
    </w:p>
    <w:p w:rsidR="0019087D" w:rsidRDefault="0019087D" w:rsidP="0019087D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Відповідальність за виконання норм безпеки життєдіяльності, пожежних норм, безпечний стан робочих місць і приладів в групах призначити:</w:t>
      </w:r>
    </w:p>
    <w:p w:rsidR="0019087D" w:rsidRDefault="0019087D" w:rsidP="0019087D">
      <w:pPr>
        <w:pStyle w:val="a3"/>
        <w:numPr>
          <w:ilvl w:val="1"/>
          <w:numId w:val="2"/>
        </w:numPr>
        <w:tabs>
          <w:tab w:val="left" w:pos="1134"/>
        </w:tabs>
        <w:ind w:left="567" w:right="-1" w:firstLine="0"/>
        <w:jc w:val="both"/>
        <w:rPr>
          <w:lang w:val="uk-UA"/>
        </w:rPr>
      </w:pPr>
      <w:r>
        <w:rPr>
          <w:lang w:val="uk-UA"/>
        </w:rPr>
        <w:t>Група № 1-вихователя- Селезньову  Ольгу Валеріївну</w:t>
      </w:r>
    </w:p>
    <w:p w:rsidR="0019087D" w:rsidRDefault="0019087D" w:rsidP="0019087D">
      <w:pPr>
        <w:pStyle w:val="a3"/>
        <w:numPr>
          <w:ilvl w:val="1"/>
          <w:numId w:val="2"/>
        </w:numPr>
        <w:tabs>
          <w:tab w:val="left" w:pos="1134"/>
        </w:tabs>
        <w:ind w:left="567" w:right="-1" w:firstLine="0"/>
        <w:jc w:val="both"/>
        <w:rPr>
          <w:lang w:val="uk-UA"/>
        </w:rPr>
      </w:pPr>
      <w:r>
        <w:rPr>
          <w:lang w:val="uk-UA"/>
        </w:rPr>
        <w:t xml:space="preserve">Група № 2-вихователя- Крячко Ніну Юріївну </w:t>
      </w:r>
    </w:p>
    <w:p w:rsidR="0019087D" w:rsidRDefault="0019087D" w:rsidP="0019087D">
      <w:pPr>
        <w:pStyle w:val="a3"/>
        <w:numPr>
          <w:ilvl w:val="1"/>
          <w:numId w:val="2"/>
        </w:numPr>
        <w:tabs>
          <w:tab w:val="left" w:pos="1134"/>
        </w:tabs>
        <w:ind w:left="567" w:right="-1" w:firstLine="0"/>
        <w:jc w:val="both"/>
        <w:rPr>
          <w:lang w:val="uk-UA"/>
        </w:rPr>
      </w:pPr>
      <w:r>
        <w:rPr>
          <w:lang w:val="uk-UA"/>
        </w:rPr>
        <w:t xml:space="preserve"> Група № 3-вихователя- </w:t>
      </w:r>
      <w:proofErr w:type="spellStart"/>
      <w:r>
        <w:rPr>
          <w:lang w:val="uk-UA"/>
        </w:rPr>
        <w:t>Сімбірьову</w:t>
      </w:r>
      <w:proofErr w:type="spellEnd"/>
      <w:r>
        <w:rPr>
          <w:lang w:val="uk-UA"/>
        </w:rPr>
        <w:t xml:space="preserve"> Наталію Олексіївна </w:t>
      </w:r>
    </w:p>
    <w:p w:rsidR="0019087D" w:rsidRDefault="0019087D" w:rsidP="0019087D">
      <w:pPr>
        <w:pStyle w:val="a3"/>
        <w:numPr>
          <w:ilvl w:val="1"/>
          <w:numId w:val="2"/>
        </w:numPr>
        <w:tabs>
          <w:tab w:val="left" w:pos="1134"/>
        </w:tabs>
        <w:ind w:left="567" w:right="-1" w:firstLine="0"/>
        <w:jc w:val="both"/>
        <w:rPr>
          <w:lang w:val="uk-UA"/>
        </w:rPr>
      </w:pPr>
      <w:r>
        <w:rPr>
          <w:lang w:val="uk-UA"/>
        </w:rPr>
        <w:t xml:space="preserve">Група № 4-вихователя- </w:t>
      </w:r>
      <w:proofErr w:type="spellStart"/>
      <w:r>
        <w:rPr>
          <w:lang w:val="uk-UA"/>
        </w:rPr>
        <w:t>Малетько</w:t>
      </w:r>
      <w:proofErr w:type="spellEnd"/>
      <w:r>
        <w:rPr>
          <w:lang w:val="uk-UA"/>
        </w:rPr>
        <w:t xml:space="preserve"> Руслану Костянтинівну</w:t>
      </w:r>
    </w:p>
    <w:p w:rsidR="0019087D" w:rsidRDefault="0019087D" w:rsidP="0019087D">
      <w:pPr>
        <w:pStyle w:val="a3"/>
        <w:numPr>
          <w:ilvl w:val="1"/>
          <w:numId w:val="3"/>
        </w:numPr>
        <w:tabs>
          <w:tab w:val="left" w:pos="1134"/>
        </w:tabs>
        <w:ind w:right="-1"/>
        <w:jc w:val="both"/>
        <w:rPr>
          <w:lang w:val="uk-UA"/>
        </w:rPr>
      </w:pPr>
      <w:r>
        <w:rPr>
          <w:lang w:val="uk-UA"/>
        </w:rPr>
        <w:t>На харчоблоці-кухаря Ткаченко Ірину Петрівну</w:t>
      </w:r>
    </w:p>
    <w:p w:rsidR="0019087D" w:rsidRDefault="0019087D" w:rsidP="0019087D">
      <w:pPr>
        <w:pStyle w:val="a3"/>
        <w:numPr>
          <w:ilvl w:val="1"/>
          <w:numId w:val="3"/>
        </w:numPr>
        <w:tabs>
          <w:tab w:val="left" w:pos="1134"/>
        </w:tabs>
        <w:ind w:right="-1"/>
        <w:jc w:val="both"/>
        <w:rPr>
          <w:lang w:val="uk-UA"/>
        </w:rPr>
      </w:pPr>
      <w:r>
        <w:rPr>
          <w:lang w:val="uk-UA"/>
        </w:rPr>
        <w:t xml:space="preserve">Медичному кабінеті </w:t>
      </w:r>
      <w:proofErr w:type="spellStart"/>
      <w:r>
        <w:rPr>
          <w:lang w:val="uk-UA"/>
        </w:rPr>
        <w:t>–медичну</w:t>
      </w:r>
      <w:proofErr w:type="spellEnd"/>
      <w:r>
        <w:rPr>
          <w:lang w:val="uk-UA"/>
        </w:rPr>
        <w:t xml:space="preserve"> сестру старшу </w:t>
      </w:r>
      <w:proofErr w:type="spellStart"/>
      <w:r>
        <w:rPr>
          <w:lang w:val="uk-UA"/>
        </w:rPr>
        <w:t>Декадіну</w:t>
      </w:r>
      <w:proofErr w:type="spellEnd"/>
      <w:r>
        <w:rPr>
          <w:lang w:val="uk-UA"/>
        </w:rPr>
        <w:t xml:space="preserve"> Аллу Віталіївну</w:t>
      </w:r>
    </w:p>
    <w:p w:rsidR="0019087D" w:rsidRDefault="0019087D" w:rsidP="0019087D">
      <w:pPr>
        <w:pStyle w:val="a3"/>
        <w:numPr>
          <w:ilvl w:val="1"/>
          <w:numId w:val="3"/>
        </w:numPr>
        <w:tabs>
          <w:tab w:val="left" w:pos="1134"/>
        </w:tabs>
        <w:ind w:right="-1"/>
        <w:jc w:val="both"/>
        <w:rPr>
          <w:lang w:val="uk-UA"/>
        </w:rPr>
      </w:pPr>
      <w:r>
        <w:rPr>
          <w:lang w:val="uk-UA"/>
        </w:rPr>
        <w:t xml:space="preserve">В харчовій складовій – завгоспа </w:t>
      </w:r>
      <w:proofErr w:type="spellStart"/>
      <w:r>
        <w:rPr>
          <w:lang w:val="uk-UA"/>
        </w:rPr>
        <w:t>Шеврікуко</w:t>
      </w:r>
      <w:proofErr w:type="spellEnd"/>
      <w:r>
        <w:rPr>
          <w:lang w:val="uk-UA"/>
        </w:rPr>
        <w:t xml:space="preserve"> Тетяну Михайлівну</w:t>
      </w:r>
    </w:p>
    <w:p w:rsidR="0019087D" w:rsidRDefault="0019087D" w:rsidP="0019087D">
      <w:pPr>
        <w:pStyle w:val="a3"/>
        <w:tabs>
          <w:tab w:val="left" w:pos="1134"/>
        </w:tabs>
        <w:ind w:left="567" w:right="-1"/>
        <w:jc w:val="both"/>
        <w:rPr>
          <w:lang w:val="uk-UA"/>
        </w:rPr>
      </w:pPr>
      <w:r>
        <w:rPr>
          <w:lang w:val="uk-UA"/>
        </w:rPr>
        <w:t>4.8.   В музичному залі – Жукову Євгенію Йосипівну.</w:t>
      </w:r>
    </w:p>
    <w:p w:rsidR="0019087D" w:rsidRDefault="0019087D" w:rsidP="0019087D">
      <w:pPr>
        <w:pStyle w:val="a3"/>
        <w:tabs>
          <w:tab w:val="left" w:pos="1134"/>
        </w:tabs>
        <w:ind w:left="567" w:right="-1"/>
        <w:jc w:val="both"/>
        <w:rPr>
          <w:lang w:val="uk-UA"/>
        </w:rPr>
      </w:pPr>
      <w:r>
        <w:rPr>
          <w:lang w:val="uk-UA"/>
        </w:rPr>
        <w:t>4.9.   Кабінеті психолога – Селезньову  Ольгу Валеріївну</w:t>
      </w:r>
    </w:p>
    <w:p w:rsidR="0019087D" w:rsidRDefault="0019087D" w:rsidP="0019087D">
      <w:pPr>
        <w:pStyle w:val="a3"/>
        <w:tabs>
          <w:tab w:val="left" w:pos="1134"/>
        </w:tabs>
        <w:ind w:left="567" w:right="-1"/>
        <w:jc w:val="both"/>
        <w:rPr>
          <w:lang w:val="uk-UA"/>
        </w:rPr>
      </w:pPr>
      <w:r>
        <w:rPr>
          <w:lang w:val="uk-UA"/>
        </w:rPr>
        <w:lastRenderedPageBreak/>
        <w:t xml:space="preserve">Завгоспа дошкільного закладу – </w:t>
      </w:r>
      <w:proofErr w:type="spellStart"/>
      <w:r>
        <w:rPr>
          <w:lang w:val="uk-UA"/>
        </w:rPr>
        <w:t>Шеврікуко</w:t>
      </w:r>
      <w:proofErr w:type="spellEnd"/>
      <w:r>
        <w:rPr>
          <w:lang w:val="uk-UA"/>
        </w:rPr>
        <w:t xml:space="preserve"> Тетяну Михайлівну призначити відповідальною</w:t>
      </w:r>
      <w:r>
        <w:t>:</w:t>
      </w:r>
      <w:r>
        <w:rPr>
          <w:lang w:val="uk-UA"/>
        </w:rPr>
        <w:t xml:space="preserve"> 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організацію роботи з охорони праці, проведення заходів по попередженню травматизму, серед технічного, обслуговуючого персоналу.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 експлуатацію будівель, споруд і території відповідно до вимог, правил і норм з охорони праці і догляду за ними.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 дотримання норм безпеки під час експлуатації виробничого,  енергетичного, вентиляційного обладнання, машин, механізмів.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 За правильність складування і збереження матеріальних цінностей, належний санітарно-гігієнічний стан побутових і допоміжних приміщень.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5.5.. За дотримання норм протипожежної безпеки в будівлях і спорудах, за наявністю та  справністю засобів пожежогасіння.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5.6.. За організацію проведення замірів опори ізоляції електроустановок та електропроводки заземлюючих пристроїв, вимірювання рівня освітлення, шуму, вібрації та радіації у приміщеннях дошкільного закладу.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За розробку і один раз на три роки перегляду інструкцій з охорони праці під час виконання конкретних робіт.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За забезпеченням відповідних категорій працівників спецодягом, спецвзуттям та іншими засобами індивідуального захисту.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За забезпечення  у  своєму підрозділі проведенням первинного, повторного, позапланового інструктажів, згідно з «Положенням про навчання» (наказ відділу освіти № 438 від 17 жовтня 2006року).</w:t>
      </w:r>
    </w:p>
    <w:p w:rsidR="0019087D" w:rsidRDefault="0019087D" w:rsidP="0019087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Медичну сестру старшу – </w:t>
      </w:r>
      <w:proofErr w:type="spellStart"/>
      <w:r>
        <w:rPr>
          <w:rFonts w:ascii="Times New Roman" w:hAnsi="Times New Roman"/>
          <w:sz w:val="24"/>
          <w:szCs w:val="24"/>
        </w:rPr>
        <w:t>Декадіну</w:t>
      </w:r>
      <w:proofErr w:type="spellEnd"/>
      <w:r>
        <w:rPr>
          <w:rFonts w:ascii="Times New Roman" w:hAnsi="Times New Roman"/>
          <w:sz w:val="24"/>
          <w:szCs w:val="24"/>
        </w:rPr>
        <w:t xml:space="preserve"> Аллу Віталіївну призначити відповідальною:</w:t>
      </w:r>
    </w:p>
    <w:p w:rsidR="0019087D" w:rsidRDefault="0019087D" w:rsidP="0019087D">
      <w:pPr>
        <w:tabs>
          <w:tab w:val="left" w:pos="567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5.1.За забезпечення  проходження працівниками КЗ»ДНЗ» обов’язкових періодичних медичних оглядів в установлені строки.</w:t>
      </w:r>
    </w:p>
    <w:p w:rsidR="0019087D" w:rsidRDefault="0019087D" w:rsidP="0019087D">
      <w:pPr>
        <w:pStyle w:val="a3"/>
        <w:numPr>
          <w:ilvl w:val="0"/>
          <w:numId w:val="3"/>
        </w:numPr>
        <w:tabs>
          <w:tab w:val="left" w:pos="567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Завідувач відповідальний:</w:t>
      </w:r>
    </w:p>
    <w:p w:rsidR="0019087D" w:rsidRDefault="0019087D" w:rsidP="0019087D">
      <w:pPr>
        <w:tabs>
          <w:tab w:val="left" w:pos="709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За організацію роботи з безпеки життєдіяльності, проведення заходів по   попередженню дитячого травматизму та серед  педагогічного персоналу.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За забезпечення у своєму підрозділі проведення первинного, повторного, позапланових інструктажів згідно з «Положенням про навчання» (наказ відділу освіти № 438 від 17 жовтня 2006 року)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 розробку і періодичний  перегляд (один раз на п ять років) інструкцій з безпеки життєдіяльності для педагогічного персоналу.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За забезпечення  навчання дітей правилам дорожнього руху, протипожежної безпеки, поведінки на вулиці і т.п.</w:t>
      </w:r>
    </w:p>
    <w:p w:rsidR="0019087D" w:rsidRDefault="0019087D" w:rsidP="0019087D">
      <w:pPr>
        <w:pStyle w:val="a3"/>
        <w:numPr>
          <w:ilvl w:val="0"/>
          <w:numId w:val="3"/>
        </w:numPr>
        <w:ind w:left="0" w:right="-1" w:firstLine="0"/>
        <w:jc w:val="both"/>
        <w:rPr>
          <w:lang w:val="uk-UA"/>
        </w:rPr>
      </w:pPr>
      <w:r>
        <w:rPr>
          <w:lang w:val="uk-UA"/>
        </w:rPr>
        <w:t>Затвердити перелік посад, вивільнених від первинного, повторного, позапланового інструктажів, а саме:</w:t>
      </w:r>
    </w:p>
    <w:p w:rsidR="0019087D" w:rsidRDefault="0019087D" w:rsidP="0019087D">
      <w:pPr>
        <w:pStyle w:val="a3"/>
        <w:ind w:left="567" w:right="-1"/>
        <w:jc w:val="both"/>
        <w:rPr>
          <w:lang w:val="uk-UA"/>
        </w:rPr>
      </w:pPr>
      <w:r>
        <w:rPr>
          <w:lang w:val="uk-UA"/>
        </w:rPr>
        <w:t>- завгосп;</w:t>
      </w:r>
    </w:p>
    <w:p w:rsidR="0019087D" w:rsidRDefault="0019087D" w:rsidP="0019087D">
      <w:pPr>
        <w:pStyle w:val="a3"/>
        <w:ind w:left="567" w:right="-1"/>
        <w:jc w:val="both"/>
        <w:rPr>
          <w:lang w:val="uk-UA"/>
        </w:rPr>
      </w:pPr>
      <w:r>
        <w:rPr>
          <w:lang w:val="uk-UA"/>
        </w:rPr>
        <w:t>- завідувач.</w:t>
      </w:r>
    </w:p>
    <w:p w:rsidR="0019087D" w:rsidRDefault="0019087D" w:rsidP="0019087D">
      <w:pPr>
        <w:pStyle w:val="a3"/>
        <w:numPr>
          <w:ilvl w:val="0"/>
          <w:numId w:val="3"/>
        </w:numPr>
        <w:ind w:left="0" w:right="-1" w:firstLine="0"/>
        <w:jc w:val="both"/>
        <w:rPr>
          <w:lang w:val="uk-UA"/>
        </w:rPr>
      </w:pPr>
      <w:r>
        <w:rPr>
          <w:lang w:val="uk-UA"/>
        </w:rPr>
        <w:t>Повторні інструктажі</w:t>
      </w:r>
    </w:p>
    <w:p w:rsidR="0019087D" w:rsidRDefault="0019087D" w:rsidP="001908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техперсоналу, а саме: кухарів, машиніста із прання та ремонту спецодягу (білизни), робітників з  комплексного обслуговування й ремонту будівель, сторожів проводити - 1 раз в квартал;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робітників інших підрозділів - 1 раз в півріччя.</w:t>
      </w:r>
    </w:p>
    <w:p w:rsidR="0019087D" w:rsidRDefault="0019087D" w:rsidP="0019087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виконанням наказу залишаю за собою.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КЗ»ДНЗ № 178»                                                   В.М. Фокіна</w:t>
      </w: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087D" w:rsidRDefault="0019087D" w:rsidP="0019087D">
      <w:pPr>
        <w:tabs>
          <w:tab w:val="left" w:pos="358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наказом ознайомлені:                                  </w:t>
      </w:r>
    </w:p>
    <w:p w:rsidR="0019087D" w:rsidRDefault="0019087D" w:rsidP="0019087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Декадіна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                                                                       Т.М.</w:t>
      </w:r>
      <w:proofErr w:type="spellStart"/>
      <w:r>
        <w:rPr>
          <w:rFonts w:ascii="Times New Roman" w:hAnsi="Times New Roman"/>
          <w:sz w:val="24"/>
          <w:szCs w:val="24"/>
        </w:rPr>
        <w:t>Шеврікуко</w:t>
      </w:r>
      <w:proofErr w:type="spellEnd"/>
    </w:p>
    <w:p w:rsidR="0019087D" w:rsidRDefault="0019087D" w:rsidP="0019087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Малетько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Р.К.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Сімбірьова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Н.О.</w:t>
      </w:r>
    </w:p>
    <w:p w:rsidR="0019087D" w:rsidRDefault="0019087D" w:rsidP="0019087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Крячко Н.Ю.                                                                           Селезньова О.В.</w:t>
      </w:r>
    </w:p>
    <w:p w:rsidR="0019087D" w:rsidRDefault="0019087D" w:rsidP="0019087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Жукова Є.Й.</w:t>
      </w:r>
    </w:p>
    <w:p w:rsidR="00EA3384" w:rsidRDefault="00EA3384"/>
    <w:sectPr w:rsidR="00EA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C88"/>
    <w:multiLevelType w:val="multilevel"/>
    <w:tmpl w:val="C1D6C03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>
    <w:nsid w:val="40925577"/>
    <w:multiLevelType w:val="hybridMultilevel"/>
    <w:tmpl w:val="E964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C77F6"/>
    <w:multiLevelType w:val="multilevel"/>
    <w:tmpl w:val="2E3053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087D"/>
    <w:rsid w:val="0019087D"/>
    <w:rsid w:val="00EA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19087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9087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Абзац списка"/>
    <w:basedOn w:val="a"/>
    <w:uiPriority w:val="34"/>
    <w:qFormat/>
    <w:rsid w:val="00190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3561</Words>
  <Characters>2030</Characters>
  <Application>Microsoft Office Word</Application>
  <DocSecurity>0</DocSecurity>
  <Lines>16</Lines>
  <Paragraphs>11</Paragraphs>
  <ScaleCrop>false</ScaleCrop>
  <Company>ДНЗ №178 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2013-03-22T14:24:00Z</dcterms:created>
  <dcterms:modified xsi:type="dcterms:W3CDTF">2013-03-22T14:25:00Z</dcterms:modified>
</cp:coreProperties>
</file>