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jc w:val="center"/>
        <w:tblInd w:w="-1269" w:type="dxa"/>
        <w:tblLayout w:type="fixed"/>
        <w:tblLook w:val="04A0" w:firstRow="1" w:lastRow="0" w:firstColumn="1" w:lastColumn="0" w:noHBand="0" w:noVBand="1"/>
      </w:tblPr>
      <w:tblGrid>
        <w:gridCol w:w="9510"/>
      </w:tblGrid>
      <w:tr w:rsidR="00D02C86" w:rsidTr="008926F8">
        <w:trPr>
          <w:trHeight w:val="1274"/>
          <w:jc w:val="center"/>
        </w:trPr>
        <w:tc>
          <w:tcPr>
            <w:tcW w:w="950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tbl>
            <w:tblPr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4284"/>
              <w:gridCol w:w="5526"/>
            </w:tblGrid>
            <w:tr w:rsidR="00D02C86" w:rsidRPr="00D02C86" w:rsidTr="00D02C86">
              <w:trPr>
                <w:trHeight w:val="1700"/>
              </w:trPr>
              <w:tc>
                <w:tcPr>
                  <w:tcW w:w="4287" w:type="dxa"/>
                  <w:hideMark/>
                </w:tcPr>
                <w:p w:rsidR="00D02C86" w:rsidRPr="00D02C86" w:rsidRDefault="00D02C86" w:rsidP="00D02C86">
                  <w:pPr>
                    <w:spacing w:after="0" w:line="240" w:lineRule="auto"/>
                    <w:ind w:hanging="205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D02C86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>КОМУНАЛЬНИЙ ЗАКЛАД</w:t>
                  </w:r>
                </w:p>
                <w:p w:rsidR="00D02C86" w:rsidRPr="00D02C86" w:rsidRDefault="00D02C86" w:rsidP="00D02C86">
                  <w:pPr>
                    <w:spacing w:after="0" w:line="240" w:lineRule="auto"/>
                    <w:ind w:hanging="205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D02C86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>«ДОШКІЛЬНИЙ</w:t>
                  </w:r>
                </w:p>
                <w:p w:rsidR="00D02C86" w:rsidRPr="00D02C86" w:rsidRDefault="00D02C86" w:rsidP="00D02C86">
                  <w:pPr>
                    <w:spacing w:after="0" w:line="240" w:lineRule="auto"/>
                    <w:ind w:hanging="205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D02C86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>НАВЧАЛЬНИЙ ЗАКЛАД</w:t>
                  </w:r>
                </w:p>
                <w:p w:rsidR="00D02C86" w:rsidRPr="00D02C86" w:rsidRDefault="00D02C86" w:rsidP="00D02C86">
                  <w:pPr>
                    <w:spacing w:after="0" w:line="240" w:lineRule="auto"/>
                    <w:ind w:hanging="205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D02C86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>(ЯСЛА-САДОК) № 178</w:t>
                  </w:r>
                </w:p>
                <w:p w:rsidR="00D02C86" w:rsidRPr="00D02C86" w:rsidRDefault="00D02C86" w:rsidP="00D02C86">
                  <w:pPr>
                    <w:spacing w:after="0" w:line="240" w:lineRule="auto"/>
                    <w:ind w:hanging="205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D02C86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 xml:space="preserve">ХАРКІВСЬКОЇ </w:t>
                  </w:r>
                </w:p>
                <w:p w:rsidR="00D02C86" w:rsidRPr="00D02C86" w:rsidRDefault="00D02C86" w:rsidP="00D02C86">
                  <w:pPr>
                    <w:spacing w:after="0" w:line="240" w:lineRule="auto"/>
                    <w:ind w:hanging="205"/>
                    <w:jc w:val="center"/>
                    <w:rPr>
                      <w:rFonts w:eastAsia="Calibri"/>
                      <w:b/>
                      <w:lang w:eastAsia="ru-RU"/>
                    </w:rPr>
                  </w:pPr>
                  <w:r w:rsidRPr="00D02C86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>МІСЬКОЇ РАДИ»</w:t>
                  </w:r>
                </w:p>
              </w:tc>
              <w:tc>
                <w:tcPr>
                  <w:tcW w:w="5529" w:type="dxa"/>
                  <w:hideMark/>
                </w:tcPr>
                <w:p w:rsidR="00D02C86" w:rsidRPr="00D02C86" w:rsidRDefault="00D02C86" w:rsidP="00D02C86">
                  <w:pPr>
                    <w:tabs>
                      <w:tab w:val="left" w:pos="2839"/>
                      <w:tab w:val="left" w:pos="3719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lang w:eastAsia="ru-RU"/>
                    </w:rPr>
                  </w:pPr>
                  <w:r w:rsidRPr="00D02C86">
                    <w:rPr>
                      <w:rFonts w:eastAsia="Calibri"/>
                      <w:b/>
                      <w:sz w:val="24"/>
                      <w:lang w:eastAsia="ru-RU"/>
                    </w:rPr>
                    <w:t>КОММУНАЛЬНОЕ УЧРЕЖДЕНИЕ</w:t>
                  </w:r>
                </w:p>
                <w:p w:rsidR="00D02C86" w:rsidRPr="00D02C86" w:rsidRDefault="00D02C86" w:rsidP="00D02C86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lang w:eastAsia="ru-RU"/>
                    </w:rPr>
                  </w:pPr>
                  <w:r w:rsidRPr="00D02C86">
                    <w:rPr>
                      <w:rFonts w:eastAsia="Calibri"/>
                      <w:b/>
                      <w:sz w:val="24"/>
                      <w:lang w:eastAsia="ru-RU"/>
                    </w:rPr>
                    <w:t>«ДОШКОЛЬНОЕ</w:t>
                  </w:r>
                </w:p>
                <w:p w:rsidR="00D02C86" w:rsidRPr="00D02C86" w:rsidRDefault="00D02C86" w:rsidP="00D02C86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lang w:eastAsia="ru-RU"/>
                    </w:rPr>
                  </w:pPr>
                  <w:r w:rsidRPr="00D02C86">
                    <w:rPr>
                      <w:rFonts w:eastAsia="Calibri"/>
                      <w:b/>
                      <w:sz w:val="24"/>
                      <w:lang w:eastAsia="ru-RU"/>
                    </w:rPr>
                    <w:t>УЧЕБНОЕ УЧРЕЖДЕНИЕ</w:t>
                  </w:r>
                </w:p>
                <w:p w:rsidR="00D02C86" w:rsidRPr="00D02C86" w:rsidRDefault="00D02C86" w:rsidP="00D02C86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lang w:eastAsia="ru-RU"/>
                    </w:rPr>
                  </w:pPr>
                  <w:r w:rsidRPr="00D02C86">
                    <w:rPr>
                      <w:rFonts w:eastAsia="Calibri"/>
                      <w:b/>
                      <w:sz w:val="24"/>
                      <w:lang w:eastAsia="ru-RU"/>
                    </w:rPr>
                    <w:t>(ЯСЛИ-САД) № 178</w:t>
                  </w:r>
                </w:p>
                <w:p w:rsidR="00D02C86" w:rsidRPr="00D02C86" w:rsidRDefault="00D02C86" w:rsidP="00D02C86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lang w:eastAsia="ru-RU"/>
                    </w:rPr>
                  </w:pPr>
                  <w:r w:rsidRPr="00D02C86">
                    <w:rPr>
                      <w:rFonts w:eastAsia="Calibri"/>
                      <w:b/>
                      <w:sz w:val="24"/>
                      <w:lang w:eastAsia="ru-RU"/>
                    </w:rPr>
                    <w:t>ХАРЬКОВСКОГО</w:t>
                  </w:r>
                </w:p>
                <w:p w:rsidR="00D02C86" w:rsidRPr="00D02C86" w:rsidRDefault="00D02C86" w:rsidP="00D02C86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lang w:eastAsia="ru-RU"/>
                    </w:rPr>
                  </w:pPr>
                  <w:r w:rsidRPr="00D02C86">
                    <w:rPr>
                      <w:rFonts w:eastAsia="Calibri"/>
                      <w:b/>
                      <w:sz w:val="24"/>
                      <w:lang w:eastAsia="ru-RU"/>
                    </w:rPr>
                    <w:t>ГОРОДСКОГО СОВЕТА»</w:t>
                  </w:r>
                </w:p>
              </w:tc>
            </w:tr>
          </w:tbl>
          <w:p w:rsidR="00D02C86" w:rsidRDefault="00D02C86" w:rsidP="008926F8">
            <w:pPr>
              <w:spacing w:after="0"/>
              <w:ind w:right="-1160" w:hanging="1173"/>
              <w:rPr>
                <w:sz w:val="28"/>
                <w:szCs w:val="28"/>
              </w:rPr>
            </w:pPr>
          </w:p>
        </w:tc>
      </w:tr>
    </w:tbl>
    <w:p w:rsidR="00D02C86" w:rsidRDefault="00D02C86" w:rsidP="00D02C8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02C86" w:rsidRDefault="00D02C86" w:rsidP="00D02C86">
      <w:pPr>
        <w:pStyle w:val="2"/>
        <w:spacing w:line="240" w:lineRule="auto"/>
        <w:ind w:left="0"/>
        <w:rPr>
          <w:lang w:val="uk-UA"/>
        </w:rPr>
      </w:pPr>
      <w:r>
        <w:rPr>
          <w:lang w:val="uk-UA"/>
        </w:rPr>
        <w:t xml:space="preserve">                                            </w:t>
      </w:r>
    </w:p>
    <w:p w:rsidR="00D02C86" w:rsidRDefault="00D02C86" w:rsidP="00D02C86">
      <w:pPr>
        <w:pStyle w:val="1"/>
        <w:spacing w:line="276" w:lineRule="auto"/>
        <w:rPr>
          <w:szCs w:val="28"/>
        </w:rPr>
      </w:pPr>
      <w:r>
        <w:rPr>
          <w:szCs w:val="28"/>
        </w:rPr>
        <w:t xml:space="preserve">Н А К АЗ </w:t>
      </w:r>
    </w:p>
    <w:p w:rsidR="00D02C86" w:rsidRDefault="00D02C86" w:rsidP="00D02C86">
      <w:pPr>
        <w:spacing w:after="0"/>
        <w:rPr>
          <w:sz w:val="28"/>
          <w:szCs w:val="28"/>
        </w:rPr>
      </w:pPr>
    </w:p>
    <w:p w:rsidR="00D02C86" w:rsidRDefault="00D02C86" w:rsidP="00D02C86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9.12.201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№ 75</w:t>
      </w:r>
    </w:p>
    <w:p w:rsidR="00D02C86" w:rsidRDefault="00D02C86" w:rsidP="00D02C86">
      <w:pPr>
        <w:pStyle w:val="a3"/>
        <w:tabs>
          <w:tab w:val="left" w:pos="7088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D02C86" w:rsidRDefault="00D02C86" w:rsidP="00D02C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запобігання всім видам </w:t>
      </w:r>
    </w:p>
    <w:p w:rsidR="00D02C86" w:rsidRDefault="00D02C86" w:rsidP="00D02C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дитячого травматизму серед вихованців</w:t>
      </w:r>
    </w:p>
    <w:p w:rsidR="00D02C86" w:rsidRDefault="00D02C86" w:rsidP="00D02C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дошкільного начального закладу</w:t>
      </w:r>
    </w:p>
    <w:p w:rsidR="00D02C86" w:rsidRDefault="00D02C86" w:rsidP="00D02C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під час проведення новорічних і</w:t>
      </w:r>
    </w:p>
    <w:p w:rsidR="00D02C86" w:rsidRDefault="00D02C86" w:rsidP="00D02C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різдвяних свят та зимових канікул</w:t>
      </w:r>
    </w:p>
    <w:p w:rsidR="00D02C86" w:rsidRDefault="00D02C86" w:rsidP="00D02C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2015/2016 навчального року</w:t>
      </w:r>
    </w:p>
    <w:p w:rsidR="00D02C86" w:rsidRPr="00A967DB" w:rsidRDefault="00D02C86" w:rsidP="00D02C86">
      <w:pPr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967DB">
        <w:rPr>
          <w:sz w:val="28"/>
          <w:szCs w:val="28"/>
          <w:lang w:eastAsia="ru-RU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від</w:t>
      </w:r>
      <w:r w:rsidRPr="00A967DB">
        <w:rPr>
          <w:sz w:val="28"/>
          <w:szCs w:val="28"/>
          <w:lang w:val="ru-RU" w:eastAsia="ru-RU"/>
        </w:rPr>
        <w:t> </w:t>
      </w:r>
      <w:r w:rsidRPr="00A967DB">
        <w:rPr>
          <w:sz w:val="28"/>
          <w:szCs w:val="28"/>
          <w:lang w:eastAsia="ru-RU"/>
        </w:rPr>
        <w:t>22.03.2001 № 270 «Про затвердження Порядку розслідування та обліку нещасних випадків невиробничого характеру», наказів Міністерства освіти і</w:t>
      </w:r>
      <w:r w:rsidRPr="00A967DB">
        <w:rPr>
          <w:sz w:val="28"/>
          <w:szCs w:val="28"/>
          <w:lang w:val="ru-RU" w:eastAsia="ru-RU"/>
        </w:rPr>
        <w:t> </w:t>
      </w:r>
      <w:r w:rsidRPr="00A967DB">
        <w:rPr>
          <w:sz w:val="28"/>
          <w:szCs w:val="28"/>
          <w:lang w:eastAsia="ru-RU"/>
        </w:rPr>
        <w:t>науки України від</w:t>
      </w:r>
      <w:r w:rsidRPr="00A967DB">
        <w:rPr>
          <w:sz w:val="28"/>
          <w:szCs w:val="28"/>
          <w:lang w:val="ru-RU" w:eastAsia="ru-RU"/>
        </w:rPr>
        <w:t> </w:t>
      </w:r>
      <w:r w:rsidRPr="00A967DB">
        <w:rPr>
          <w:sz w:val="28"/>
          <w:szCs w:val="28"/>
          <w:lang w:eastAsia="ru-RU"/>
        </w:rPr>
        <w:t>31.08.2001 №</w:t>
      </w:r>
      <w:r w:rsidRPr="00A967DB">
        <w:rPr>
          <w:sz w:val="28"/>
          <w:szCs w:val="28"/>
          <w:lang w:val="ru-RU" w:eastAsia="ru-RU"/>
        </w:rPr>
        <w:t> </w:t>
      </w:r>
      <w:r w:rsidRPr="00A967DB">
        <w:rPr>
          <w:sz w:val="28"/>
          <w:szCs w:val="28"/>
          <w:lang w:eastAsia="ru-RU"/>
        </w:rPr>
        <w:t>616 «Про</w:t>
      </w:r>
      <w:r w:rsidRPr="00A967DB">
        <w:rPr>
          <w:sz w:val="28"/>
          <w:szCs w:val="28"/>
          <w:lang w:val="ru-RU" w:eastAsia="ru-RU"/>
        </w:rPr>
        <w:t> </w:t>
      </w:r>
      <w:r w:rsidRPr="00A967DB">
        <w:rPr>
          <w:sz w:val="28"/>
          <w:szCs w:val="28"/>
          <w:lang w:eastAsia="ru-RU"/>
        </w:rPr>
        <w:t>затвердження Положення про</w:t>
      </w:r>
      <w:r w:rsidRPr="00A967DB">
        <w:rPr>
          <w:sz w:val="28"/>
          <w:szCs w:val="28"/>
          <w:lang w:val="en-US" w:eastAsia="ru-RU"/>
        </w:rPr>
        <w:t> </w:t>
      </w:r>
      <w:r w:rsidRPr="00A967DB">
        <w:rPr>
          <w:sz w:val="28"/>
          <w:szCs w:val="28"/>
          <w:lang w:eastAsia="ru-RU"/>
        </w:rPr>
        <w:t>порядок розслідування нещасних випадків, що сталися під час навчально-виховного процесу в навчальних закладах» (зі змінами), в редакції, затвердженій наказом Міністерства освіти і науки України від 07.10.2013 №</w:t>
      </w:r>
      <w:r w:rsidRPr="00A967DB">
        <w:rPr>
          <w:sz w:val="28"/>
          <w:szCs w:val="28"/>
          <w:lang w:val="ru-RU" w:eastAsia="ru-RU"/>
        </w:rPr>
        <w:t> </w:t>
      </w:r>
      <w:r w:rsidRPr="00A967DB">
        <w:rPr>
          <w:sz w:val="28"/>
          <w:szCs w:val="28"/>
          <w:lang w:eastAsia="ru-RU"/>
        </w:rPr>
        <w:t>1365 «</w:t>
      </w:r>
      <w:r w:rsidRPr="00A967DB">
        <w:rPr>
          <w:bCs/>
          <w:color w:val="000000"/>
          <w:sz w:val="28"/>
          <w:szCs w:val="28"/>
          <w:lang w:eastAsia="ru-RU"/>
        </w:rPr>
        <w:t>Про</w:t>
      </w:r>
      <w:r w:rsidRPr="00A967DB">
        <w:rPr>
          <w:bCs/>
          <w:color w:val="000000"/>
          <w:sz w:val="28"/>
          <w:szCs w:val="28"/>
          <w:lang w:val="en-US" w:eastAsia="ru-RU"/>
        </w:rPr>
        <w:t> </w:t>
      </w:r>
      <w:r w:rsidRPr="00A967DB">
        <w:rPr>
          <w:bCs/>
          <w:color w:val="000000"/>
          <w:sz w:val="28"/>
          <w:szCs w:val="28"/>
          <w:lang w:eastAsia="ru-RU"/>
        </w:rPr>
        <w:t xml:space="preserve">внесення змін до Положення про порядок розслідування нещасних випадків, що сталися під час навчально-виховного процесу в навчальних закладах», </w:t>
      </w:r>
      <w:r w:rsidRPr="00A967DB">
        <w:rPr>
          <w:sz w:val="28"/>
          <w:szCs w:val="28"/>
          <w:lang w:eastAsia="ru-RU"/>
        </w:rPr>
        <w:t>від 01.08.2001 №563 «Про</w:t>
      </w:r>
      <w:r w:rsidRPr="00A967DB">
        <w:rPr>
          <w:sz w:val="28"/>
          <w:szCs w:val="28"/>
          <w:lang w:val="ru-RU" w:eastAsia="ru-RU"/>
        </w:rPr>
        <w:t> </w:t>
      </w:r>
      <w:r w:rsidRPr="00A967DB">
        <w:rPr>
          <w:sz w:val="28"/>
          <w:szCs w:val="28"/>
          <w:lang w:eastAsia="ru-RU"/>
        </w:rPr>
        <w:t>затвердження Положення про організацію роботи з охорони праці учасників навчально-виховного процесу в установах і</w:t>
      </w:r>
      <w:r w:rsidRPr="00A967DB">
        <w:rPr>
          <w:sz w:val="28"/>
          <w:szCs w:val="28"/>
          <w:lang w:val="en-US" w:eastAsia="ru-RU"/>
        </w:rPr>
        <w:t> </w:t>
      </w:r>
      <w:r w:rsidRPr="00A967DB">
        <w:rPr>
          <w:sz w:val="28"/>
          <w:szCs w:val="28"/>
          <w:lang w:eastAsia="ru-RU"/>
        </w:rPr>
        <w:t>закладах освіти» (зі</w:t>
      </w:r>
      <w:r w:rsidRPr="00A967DB">
        <w:rPr>
          <w:sz w:val="28"/>
          <w:szCs w:val="28"/>
          <w:lang w:val="ru-RU" w:eastAsia="ru-RU"/>
        </w:rPr>
        <w:t> </w:t>
      </w:r>
      <w:r w:rsidRPr="00A967DB">
        <w:rPr>
          <w:sz w:val="28"/>
          <w:szCs w:val="28"/>
          <w:lang w:eastAsia="ru-RU"/>
        </w:rPr>
        <w:t>змінами),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</w:t>
      </w:r>
      <w:r w:rsidRPr="00A967DB">
        <w:rPr>
          <w:sz w:val="28"/>
          <w:szCs w:val="28"/>
          <w:lang w:val="ru-RU" w:eastAsia="ru-RU"/>
        </w:rPr>
        <w:t> </w:t>
      </w:r>
      <w:r w:rsidRPr="00A967DB">
        <w:rPr>
          <w:sz w:val="28"/>
          <w:szCs w:val="28"/>
          <w:lang w:eastAsia="ru-RU"/>
        </w:rPr>
        <w:t>науки України» (зі змінами), від</w:t>
      </w:r>
      <w:r w:rsidRPr="00A967DB">
        <w:rPr>
          <w:sz w:val="28"/>
          <w:szCs w:val="28"/>
          <w:lang w:val="ru-RU" w:eastAsia="ru-RU"/>
        </w:rPr>
        <w:t> </w:t>
      </w:r>
      <w:r w:rsidRPr="00A967DB">
        <w:rPr>
          <w:sz w:val="28"/>
          <w:szCs w:val="28"/>
          <w:lang w:eastAsia="ru-RU"/>
        </w:rPr>
        <w:t>26.11.2015 №</w:t>
      </w:r>
      <w:r w:rsidRPr="00A967DB">
        <w:rPr>
          <w:sz w:val="28"/>
          <w:szCs w:val="28"/>
          <w:lang w:val="ru-RU" w:eastAsia="ru-RU"/>
        </w:rPr>
        <w:t> </w:t>
      </w:r>
      <w:r w:rsidRPr="00A967DB">
        <w:rPr>
          <w:sz w:val="28"/>
          <w:szCs w:val="28"/>
          <w:lang w:eastAsia="ru-RU"/>
        </w:rPr>
        <w:t>1242 «Про заходи щодо поліпшення профілактики з</w:t>
      </w:r>
      <w:r w:rsidRPr="00A967DB">
        <w:rPr>
          <w:sz w:val="28"/>
          <w:szCs w:val="28"/>
          <w:lang w:val="ru-RU" w:eastAsia="ru-RU"/>
        </w:rPr>
        <w:t> </w:t>
      </w:r>
      <w:r w:rsidRPr="00A967DB">
        <w:rPr>
          <w:sz w:val="28"/>
          <w:szCs w:val="28"/>
          <w:lang w:eastAsia="ru-RU"/>
        </w:rPr>
        <w:t>попередження побутового травматизму серед дітей», листів Міністерства освіти і</w:t>
      </w:r>
      <w:r w:rsidRPr="00A967DB">
        <w:rPr>
          <w:sz w:val="28"/>
          <w:szCs w:val="28"/>
          <w:lang w:val="ru-RU" w:eastAsia="ru-RU"/>
        </w:rPr>
        <w:t> </w:t>
      </w:r>
      <w:r w:rsidRPr="00A967DB">
        <w:rPr>
          <w:sz w:val="28"/>
          <w:szCs w:val="28"/>
          <w:lang w:eastAsia="ru-RU"/>
        </w:rPr>
        <w:t>науки України від</w:t>
      </w:r>
      <w:r w:rsidRPr="00A967DB">
        <w:rPr>
          <w:sz w:val="28"/>
          <w:szCs w:val="28"/>
          <w:lang w:val="ru-RU" w:eastAsia="ru-RU"/>
        </w:rPr>
        <w:t> </w:t>
      </w:r>
      <w:r w:rsidRPr="00A967DB">
        <w:rPr>
          <w:sz w:val="28"/>
          <w:szCs w:val="28"/>
          <w:lang w:eastAsia="ru-RU"/>
        </w:rPr>
        <w:t>26.05.2014</w:t>
      </w:r>
      <w:r w:rsidRPr="00A967DB">
        <w:rPr>
          <w:sz w:val="28"/>
          <w:szCs w:val="28"/>
          <w:lang w:val="ru-RU" w:eastAsia="ru-RU"/>
        </w:rPr>
        <w:t> </w:t>
      </w:r>
      <w:r w:rsidRPr="00A967DB">
        <w:rPr>
          <w:sz w:val="28"/>
          <w:szCs w:val="28"/>
          <w:lang w:eastAsia="ru-RU"/>
        </w:rPr>
        <w:t>№1/9-266 «Про використання Методичних матеріалів «Вимоги безпеки під час канікул», від</w:t>
      </w:r>
      <w:r w:rsidRPr="00A967DB">
        <w:rPr>
          <w:sz w:val="28"/>
          <w:szCs w:val="28"/>
          <w:lang w:val="ru-RU" w:eastAsia="ru-RU"/>
        </w:rPr>
        <w:t> </w:t>
      </w:r>
      <w:r w:rsidRPr="00A967DB">
        <w:rPr>
          <w:sz w:val="28"/>
          <w:szCs w:val="28"/>
          <w:lang w:eastAsia="ru-RU"/>
        </w:rPr>
        <w:t>16.06.2014  №1/9-319 «Про</w:t>
      </w:r>
      <w:r w:rsidRPr="00A967DB">
        <w:rPr>
          <w:sz w:val="28"/>
          <w:szCs w:val="28"/>
          <w:lang w:val="ru-RU" w:eastAsia="ru-RU"/>
        </w:rPr>
        <w:t> </w:t>
      </w:r>
      <w:r w:rsidRPr="00A967DB">
        <w:rPr>
          <w:sz w:val="28"/>
          <w:szCs w:val="28"/>
          <w:lang w:eastAsia="ru-RU"/>
        </w:rPr>
        <w:t>використання Методичних матеріалів щодо</w:t>
      </w:r>
      <w:r w:rsidRPr="00A967DB">
        <w:rPr>
          <w:sz w:val="28"/>
          <w:szCs w:val="28"/>
          <w:lang w:val="ru-RU" w:eastAsia="ru-RU"/>
        </w:rPr>
        <w:t> </w:t>
      </w:r>
      <w:r w:rsidRPr="00A967DB">
        <w:rPr>
          <w:sz w:val="28"/>
          <w:szCs w:val="28"/>
          <w:lang w:eastAsia="ru-RU"/>
        </w:rPr>
        <w:t xml:space="preserve">організація навчання і перевірки знань, проведення інструктажів з питань охорони праці, безпеки </w:t>
      </w:r>
      <w:r w:rsidRPr="00A967DB">
        <w:rPr>
          <w:bCs/>
          <w:sz w:val="28"/>
          <w:szCs w:val="28"/>
          <w:lang w:eastAsia="ru-RU"/>
        </w:rPr>
        <w:t>життєдіяльності в</w:t>
      </w:r>
      <w:r w:rsidRPr="00A967DB">
        <w:rPr>
          <w:bCs/>
          <w:sz w:val="28"/>
          <w:szCs w:val="28"/>
          <w:lang w:val="ru-RU" w:eastAsia="ru-RU"/>
        </w:rPr>
        <w:t> </w:t>
      </w:r>
      <w:r w:rsidRPr="00A967DB">
        <w:rPr>
          <w:bCs/>
          <w:sz w:val="28"/>
          <w:szCs w:val="28"/>
          <w:lang w:eastAsia="ru-RU"/>
        </w:rPr>
        <w:t xml:space="preserve">загальноосвітніх навчальних закладах», наказу Департаменту науки і освіти Харківської обласної державної адміністрації від 08.12.2015 №508 «Про запобігання дитячому травматизму під час зимових канікул», наказів Департаменту освіти Харківської міської ради </w:t>
      </w:r>
      <w:r w:rsidRPr="00A967DB">
        <w:rPr>
          <w:bCs/>
          <w:sz w:val="28"/>
          <w:szCs w:val="28"/>
          <w:lang w:eastAsia="ru-RU"/>
        </w:rPr>
        <w:lastRenderedPageBreak/>
        <w:t>від</w:t>
      </w:r>
      <w:r w:rsidRPr="00A967DB">
        <w:rPr>
          <w:bCs/>
          <w:sz w:val="28"/>
          <w:szCs w:val="28"/>
          <w:lang w:val="ru-RU" w:eastAsia="ru-RU"/>
        </w:rPr>
        <w:t> </w:t>
      </w:r>
      <w:r w:rsidRPr="00A967DB">
        <w:rPr>
          <w:bCs/>
          <w:sz w:val="28"/>
          <w:szCs w:val="28"/>
          <w:lang w:eastAsia="ru-RU"/>
        </w:rPr>
        <w:t>15.01.2015</w:t>
      </w:r>
      <w:r w:rsidRPr="00A967DB">
        <w:rPr>
          <w:bCs/>
          <w:sz w:val="28"/>
          <w:szCs w:val="28"/>
          <w:lang w:val="ru-RU" w:eastAsia="ru-RU"/>
        </w:rPr>
        <w:t> </w:t>
      </w:r>
      <w:r w:rsidRPr="00A967DB">
        <w:rPr>
          <w:bCs/>
          <w:sz w:val="28"/>
          <w:szCs w:val="28"/>
          <w:lang w:eastAsia="ru-RU"/>
        </w:rPr>
        <w:t>№</w:t>
      </w:r>
      <w:r w:rsidRPr="00A967DB">
        <w:rPr>
          <w:bCs/>
          <w:sz w:val="28"/>
          <w:szCs w:val="28"/>
          <w:lang w:val="ru-RU" w:eastAsia="ru-RU"/>
        </w:rPr>
        <w:t> </w:t>
      </w:r>
      <w:r w:rsidRPr="00A967DB">
        <w:rPr>
          <w:bCs/>
          <w:sz w:val="28"/>
          <w:szCs w:val="28"/>
          <w:lang w:eastAsia="ru-RU"/>
        </w:rPr>
        <w:t>9 «Про</w:t>
      </w:r>
      <w:r w:rsidRPr="00A967DB">
        <w:rPr>
          <w:bCs/>
          <w:sz w:val="28"/>
          <w:szCs w:val="28"/>
          <w:lang w:val="ru-RU" w:eastAsia="ru-RU"/>
        </w:rPr>
        <w:t> </w:t>
      </w:r>
      <w:r w:rsidRPr="00A967DB">
        <w:rPr>
          <w:bCs/>
          <w:sz w:val="28"/>
          <w:szCs w:val="28"/>
          <w:lang w:eastAsia="ru-RU"/>
        </w:rPr>
        <w:t>підсумки профілактичної роботи з питань запобігання всім видам дитячого травматизму в</w:t>
      </w:r>
      <w:r w:rsidRPr="00A967DB">
        <w:rPr>
          <w:bCs/>
          <w:sz w:val="28"/>
          <w:szCs w:val="28"/>
          <w:lang w:val="ru-RU" w:eastAsia="ru-RU"/>
        </w:rPr>
        <w:t> </w:t>
      </w:r>
      <w:r w:rsidRPr="00A967DB">
        <w:rPr>
          <w:bCs/>
          <w:sz w:val="28"/>
          <w:szCs w:val="28"/>
          <w:lang w:eastAsia="ru-RU"/>
        </w:rPr>
        <w:t>закладах освіти м.</w:t>
      </w:r>
      <w:r w:rsidRPr="00A967DB">
        <w:rPr>
          <w:bCs/>
          <w:sz w:val="28"/>
          <w:szCs w:val="28"/>
          <w:lang w:val="ru-RU" w:eastAsia="ru-RU"/>
        </w:rPr>
        <w:t> </w:t>
      </w:r>
      <w:r w:rsidRPr="00A967DB">
        <w:rPr>
          <w:bCs/>
          <w:sz w:val="28"/>
          <w:szCs w:val="28"/>
          <w:lang w:eastAsia="ru-RU"/>
        </w:rPr>
        <w:t>Харкова у</w:t>
      </w:r>
      <w:r w:rsidRPr="00A967DB">
        <w:rPr>
          <w:bCs/>
          <w:sz w:val="28"/>
          <w:szCs w:val="28"/>
          <w:lang w:val="ru-RU" w:eastAsia="ru-RU"/>
        </w:rPr>
        <w:t> </w:t>
      </w:r>
      <w:r w:rsidRPr="00A967DB">
        <w:rPr>
          <w:bCs/>
          <w:sz w:val="28"/>
          <w:szCs w:val="28"/>
          <w:lang w:eastAsia="ru-RU"/>
        </w:rPr>
        <w:t>2014 році та про завдання на</w:t>
      </w:r>
      <w:r w:rsidRPr="00A967DB">
        <w:rPr>
          <w:bCs/>
          <w:sz w:val="28"/>
          <w:szCs w:val="28"/>
          <w:lang w:val="ru-RU" w:eastAsia="ru-RU"/>
        </w:rPr>
        <w:t> </w:t>
      </w:r>
      <w:r w:rsidRPr="00A967DB">
        <w:rPr>
          <w:bCs/>
          <w:sz w:val="28"/>
          <w:szCs w:val="28"/>
          <w:lang w:eastAsia="ru-RU"/>
        </w:rPr>
        <w:t>2015</w:t>
      </w:r>
      <w:r w:rsidRPr="00A967DB">
        <w:rPr>
          <w:bCs/>
          <w:sz w:val="28"/>
          <w:szCs w:val="28"/>
          <w:lang w:val="ru-RU" w:eastAsia="ru-RU"/>
        </w:rPr>
        <w:t> </w:t>
      </w:r>
      <w:r w:rsidRPr="00A967DB">
        <w:rPr>
          <w:bCs/>
          <w:sz w:val="28"/>
          <w:szCs w:val="28"/>
          <w:lang w:eastAsia="ru-RU"/>
        </w:rPr>
        <w:t>рік», від</w:t>
      </w:r>
      <w:r w:rsidRPr="00A967DB">
        <w:rPr>
          <w:bCs/>
          <w:sz w:val="28"/>
          <w:szCs w:val="28"/>
          <w:lang w:val="ru-RU" w:eastAsia="ru-RU"/>
        </w:rPr>
        <w:t> </w:t>
      </w:r>
      <w:r w:rsidRPr="00A967DB">
        <w:rPr>
          <w:bCs/>
          <w:sz w:val="28"/>
          <w:szCs w:val="28"/>
          <w:lang w:eastAsia="ru-RU"/>
        </w:rPr>
        <w:t>18.08.2015 № 143 «Про посилення профілактичної роботи щодо</w:t>
      </w:r>
      <w:r w:rsidRPr="00A967DB">
        <w:rPr>
          <w:bCs/>
          <w:sz w:val="28"/>
          <w:szCs w:val="28"/>
          <w:lang w:val="ru-RU" w:eastAsia="ru-RU"/>
        </w:rPr>
        <w:t> </w:t>
      </w:r>
      <w:r w:rsidRPr="00A967DB">
        <w:rPr>
          <w:bCs/>
          <w:sz w:val="28"/>
          <w:szCs w:val="28"/>
          <w:lang w:eastAsia="ru-RU"/>
        </w:rPr>
        <w:t>запобігання нещасним випадкам з учнями та</w:t>
      </w:r>
      <w:r w:rsidRPr="00A967DB">
        <w:rPr>
          <w:bCs/>
          <w:sz w:val="28"/>
          <w:szCs w:val="28"/>
          <w:lang w:val="ru-RU" w:eastAsia="ru-RU"/>
        </w:rPr>
        <w:t> </w:t>
      </w:r>
      <w:r w:rsidRPr="00A967DB">
        <w:rPr>
          <w:bCs/>
          <w:sz w:val="28"/>
          <w:szCs w:val="28"/>
          <w:lang w:eastAsia="ru-RU"/>
        </w:rPr>
        <w:t>вихованцями закладів освіти м. Харкова в</w:t>
      </w:r>
      <w:r w:rsidRPr="00A967DB">
        <w:rPr>
          <w:bCs/>
          <w:sz w:val="28"/>
          <w:szCs w:val="28"/>
          <w:lang w:val="ru-RU" w:eastAsia="ru-RU"/>
        </w:rPr>
        <w:t> </w:t>
      </w:r>
      <w:r w:rsidRPr="00A967DB">
        <w:rPr>
          <w:bCs/>
          <w:sz w:val="28"/>
          <w:szCs w:val="28"/>
          <w:lang w:eastAsia="ru-RU"/>
        </w:rPr>
        <w:t xml:space="preserve">2015/2016 навчальному році», від 11.12.2015 № 242 «Про запобігання всім видам дитячого травматизму серед учнів та вихованців навчальних закладів міста під час проведення новорічних, різдвяних свят і зимових канікул 2015/2016 навчального року», наказів управління освіти адміністрації Дзержинського району Харківської міської ради </w:t>
      </w:r>
      <w:r w:rsidRPr="00A967DB">
        <w:rPr>
          <w:sz w:val="28"/>
          <w:szCs w:val="28"/>
          <w:lang w:eastAsia="ru-RU"/>
        </w:rPr>
        <w:t>від 16.01.2015 № 8 «Про підсумки профілактичної роботи з питань запобігання всім видам дитячого травматизму в навчальних закладах Дзержинського району м.</w:t>
      </w:r>
      <w:r w:rsidRPr="00A967DB">
        <w:rPr>
          <w:sz w:val="28"/>
          <w:szCs w:val="28"/>
          <w:lang w:val="ru-RU" w:eastAsia="ru-RU"/>
        </w:rPr>
        <w:t> </w:t>
      </w:r>
      <w:r w:rsidRPr="00A967DB">
        <w:rPr>
          <w:sz w:val="28"/>
          <w:szCs w:val="28"/>
          <w:lang w:eastAsia="ru-RU"/>
        </w:rPr>
        <w:t>Харкова у 2014 році та про завдання на 2015 рік», від 19.08.2015 № 127 «Про посилення профілактичної роботи щодо запобігання нещасним випадкам з учнями та вихованцями навчальних закладів Дзержинського району міста Харкова у 2015/2016 навчальному році»</w:t>
      </w:r>
      <w:r w:rsidRPr="00A967DB">
        <w:rPr>
          <w:bCs/>
          <w:sz w:val="28"/>
          <w:szCs w:val="28"/>
          <w:lang w:eastAsia="ru-RU"/>
        </w:rPr>
        <w:t>,</w:t>
      </w:r>
      <w:r w:rsidRPr="00A967D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наказу управління освіти адміністрації Дзержинського району Харківської міської ради від 15.12.2015 №283 «Про запобігання всім видам дитячого травматизму серед учнів та вихованців навчальних закладів Дзержинського району м. Харкова  під час проведення новорічних, різдвяних свят і зимових шкільних канікул 2015/2016 навчального року» </w:t>
      </w:r>
      <w:r w:rsidRPr="00A967DB">
        <w:rPr>
          <w:sz w:val="28"/>
          <w:szCs w:val="28"/>
          <w:lang w:eastAsia="ru-RU"/>
        </w:rPr>
        <w:t>забезпечуючи реалізацію державної політики в</w:t>
      </w:r>
      <w:r w:rsidRPr="00A967DB">
        <w:rPr>
          <w:sz w:val="28"/>
          <w:szCs w:val="28"/>
          <w:lang w:val="ru-RU" w:eastAsia="ru-RU"/>
        </w:rPr>
        <w:t> </w:t>
      </w:r>
      <w:r w:rsidRPr="00A967DB">
        <w:rPr>
          <w:sz w:val="28"/>
          <w:szCs w:val="28"/>
          <w:lang w:eastAsia="ru-RU"/>
        </w:rPr>
        <w:t>галузі охорони дитинства, та</w:t>
      </w:r>
      <w:r w:rsidRPr="00A967DB">
        <w:rPr>
          <w:sz w:val="28"/>
          <w:szCs w:val="28"/>
          <w:lang w:val="en-US" w:eastAsia="ru-RU"/>
        </w:rPr>
        <w:t> </w:t>
      </w:r>
      <w:r w:rsidRPr="00A967DB">
        <w:rPr>
          <w:sz w:val="28"/>
          <w:szCs w:val="28"/>
          <w:lang w:eastAsia="ru-RU"/>
        </w:rPr>
        <w:t>з</w:t>
      </w:r>
      <w:r w:rsidRPr="00A967DB">
        <w:rPr>
          <w:sz w:val="28"/>
          <w:szCs w:val="28"/>
          <w:lang w:val="en-US" w:eastAsia="ru-RU"/>
        </w:rPr>
        <w:t> </w:t>
      </w:r>
      <w:r w:rsidRPr="00A967DB">
        <w:rPr>
          <w:sz w:val="28"/>
          <w:szCs w:val="28"/>
          <w:lang w:eastAsia="ru-RU"/>
        </w:rPr>
        <w:t>метою запобігання випадкам дитячого травматизму під час проведення шкільних канікул, відпочинку дітей у зимовий період 2015/2016 навчального року</w:t>
      </w:r>
    </w:p>
    <w:p w:rsidR="00D02C86" w:rsidRDefault="00D02C86" w:rsidP="00D02C86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2C86" w:rsidRDefault="00D02C86" w:rsidP="00D02C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D02C86" w:rsidRDefault="00D02C86" w:rsidP="00D02C86">
      <w:pPr>
        <w:spacing w:after="0"/>
        <w:ind w:firstLine="851"/>
        <w:jc w:val="both"/>
        <w:rPr>
          <w:sz w:val="28"/>
          <w:szCs w:val="28"/>
        </w:rPr>
      </w:pPr>
    </w:p>
    <w:p w:rsidR="00D02C86" w:rsidRDefault="00D02C86" w:rsidP="00D02C86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Відповідальність за роботу із запобігання усім видам дитячого  травматизму під час зимових канікул, навчальних екскурсій, оздоровлення і відпочинку дітей у зимовий період 2015/2016 навчального року у дошкільному навчальному закладі покладаю на себе.</w:t>
      </w:r>
    </w:p>
    <w:p w:rsidR="00D02C86" w:rsidRDefault="00D02C86" w:rsidP="00D02C86">
      <w:pPr>
        <w:spacing w:after="0"/>
        <w:jc w:val="both"/>
        <w:rPr>
          <w:sz w:val="28"/>
          <w:szCs w:val="28"/>
        </w:rPr>
      </w:pPr>
    </w:p>
    <w:p w:rsidR="00D02C86" w:rsidRDefault="00D02C86" w:rsidP="00D02C86">
      <w:pPr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Тримати під постійним контролем роботу працівників дошкільного закладу щодо запобігання всім видам дитячого травматизму та обліку нещасних випадків.</w:t>
      </w:r>
    </w:p>
    <w:p w:rsidR="00D02C86" w:rsidRDefault="00D02C86" w:rsidP="00D02C8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D02C86" w:rsidRDefault="00D02C86" w:rsidP="00D02C86">
      <w:pPr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дієвий контроль за безумовним дотриманням у дошкільному закладі правил та заходів безпеки під час проведення новорічних і різдвяних свят та зимових канікул, навчальних екскурсій, відпочинку дітей у зимовий період 2015/2016 навчального року.</w:t>
      </w:r>
    </w:p>
    <w:p w:rsidR="00D02C86" w:rsidRDefault="00D02C86" w:rsidP="00D02C86">
      <w:pPr>
        <w:spacing w:after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1.3.  Довести даний наказ до всіх працівників дошкільного навчального закладу.</w:t>
      </w:r>
    </w:p>
    <w:p w:rsidR="00D02C86" w:rsidRDefault="00D02C86" w:rsidP="00D02C86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 22.12.2015</w:t>
      </w:r>
    </w:p>
    <w:p w:rsidR="00D02C86" w:rsidRDefault="00D02C86" w:rsidP="00D02C86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Всім працівникам дошкільного навчального закладу:</w:t>
      </w:r>
    </w:p>
    <w:p w:rsidR="00D02C86" w:rsidRDefault="00D02C86" w:rsidP="00D02C86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2.1. Неухильно виконувати Кодекс цивільного захисту населення, Закони України «Про дорожній рух», «Про забезпечення санітарного та епідеміологічного благополуччя населення» в частині проведення відповідної роботи щодо запобігання всім видам дитячого травматизму.</w:t>
      </w:r>
    </w:p>
    <w:p w:rsidR="00D02C86" w:rsidRDefault="00D02C86" w:rsidP="00D02C86">
      <w:pPr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D02C86" w:rsidRDefault="00D02C86" w:rsidP="00D02C86">
      <w:pPr>
        <w:spacing w:after="0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3. Вихователям дошкільного навчального закладу:</w:t>
      </w:r>
    </w:p>
    <w:p w:rsidR="00D02C86" w:rsidRDefault="00D02C86" w:rsidP="00D02C86">
      <w:pPr>
        <w:spacing w:after="0"/>
        <w:ind w:left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Провести роз’яснювальну роботу з батьками вихованців та вихованцями щодо дотримання правил безпечної поведінки на воді (льоду), з легкозаймистими токсичними речовинами, </w:t>
      </w:r>
      <w:proofErr w:type="spellStart"/>
      <w:r>
        <w:rPr>
          <w:sz w:val="28"/>
          <w:szCs w:val="28"/>
        </w:rPr>
        <w:t>вибухово</w:t>
      </w:r>
      <w:proofErr w:type="spellEnd"/>
      <w:r>
        <w:rPr>
          <w:sz w:val="28"/>
          <w:szCs w:val="28"/>
        </w:rPr>
        <w:t xml:space="preserve"> небезпечними предметами і речовинами,  дотримання правил пожежної безпеки і безпеки дорожнього руху.</w:t>
      </w:r>
    </w:p>
    <w:p w:rsidR="00D02C86" w:rsidRDefault="00D02C86" w:rsidP="00D02C86">
      <w:pPr>
        <w:spacing w:after="0"/>
        <w:ind w:left="643"/>
        <w:jc w:val="right"/>
        <w:rPr>
          <w:sz w:val="28"/>
          <w:szCs w:val="28"/>
        </w:rPr>
      </w:pPr>
      <w:r>
        <w:rPr>
          <w:sz w:val="28"/>
          <w:szCs w:val="28"/>
        </w:rPr>
        <w:t>До 22.12.201</w:t>
      </w:r>
      <w:r>
        <w:rPr>
          <w:sz w:val="28"/>
          <w:szCs w:val="28"/>
        </w:rPr>
        <w:t>5</w:t>
      </w:r>
    </w:p>
    <w:p w:rsidR="00D02C86" w:rsidRDefault="00D02C86" w:rsidP="00D02C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4.Організувати у своїх підрозділах проведення інструктажів з усіх   питань безпеки життєдіяльності.</w:t>
      </w:r>
    </w:p>
    <w:p w:rsidR="00D02C86" w:rsidRDefault="00D02C86" w:rsidP="00D02C86">
      <w:pPr>
        <w:spacing w:after="0"/>
        <w:ind w:left="709" w:hanging="142"/>
        <w:jc w:val="right"/>
        <w:rPr>
          <w:sz w:val="28"/>
          <w:szCs w:val="28"/>
        </w:rPr>
      </w:pPr>
      <w:r>
        <w:rPr>
          <w:sz w:val="28"/>
          <w:szCs w:val="28"/>
        </w:rPr>
        <w:t>До 22.12.201</w:t>
      </w:r>
      <w:r>
        <w:rPr>
          <w:sz w:val="28"/>
          <w:szCs w:val="28"/>
        </w:rPr>
        <w:t>5</w:t>
      </w:r>
    </w:p>
    <w:p w:rsidR="00D02C86" w:rsidRDefault="00D02C86" w:rsidP="00D02C86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Завідувачу господарством </w:t>
      </w:r>
      <w:proofErr w:type="spellStart"/>
      <w:r>
        <w:rPr>
          <w:sz w:val="28"/>
          <w:szCs w:val="28"/>
        </w:rPr>
        <w:t>Шеврікуко</w:t>
      </w:r>
      <w:proofErr w:type="spellEnd"/>
      <w:r>
        <w:rPr>
          <w:sz w:val="28"/>
          <w:szCs w:val="28"/>
        </w:rPr>
        <w:t xml:space="preserve"> Т.М..:</w:t>
      </w:r>
    </w:p>
    <w:p w:rsidR="00D02C86" w:rsidRDefault="00D02C86" w:rsidP="00D02C86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5.1.   Організувати проведення інструктажів з питань пожежної безпеки з усіма працівниками.</w:t>
      </w:r>
    </w:p>
    <w:p w:rsidR="00D02C86" w:rsidRDefault="00D02C86" w:rsidP="00D02C86">
      <w:pPr>
        <w:tabs>
          <w:tab w:val="left" w:pos="8100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До 20.12.201</w:t>
      </w:r>
      <w:r>
        <w:rPr>
          <w:sz w:val="28"/>
          <w:szCs w:val="28"/>
        </w:rPr>
        <w:t>5</w:t>
      </w:r>
    </w:p>
    <w:p w:rsidR="00D02C86" w:rsidRDefault="00D02C86" w:rsidP="00D02C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     Контроль за виконанням даного наказу залишаю за собою.</w:t>
      </w:r>
    </w:p>
    <w:p w:rsidR="00D02C86" w:rsidRDefault="00D02C86" w:rsidP="00D02C86">
      <w:pPr>
        <w:spacing w:after="0"/>
        <w:jc w:val="both"/>
        <w:rPr>
          <w:sz w:val="28"/>
          <w:szCs w:val="28"/>
        </w:rPr>
      </w:pPr>
    </w:p>
    <w:p w:rsidR="00D02C86" w:rsidRDefault="00D02C86" w:rsidP="00D02C86">
      <w:p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Завідувач ДНЗ                                                  В.М. Фокіна</w:t>
      </w:r>
    </w:p>
    <w:p w:rsidR="00D02C86" w:rsidRDefault="00D02C86" w:rsidP="00D02C86">
      <w:p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02C86" w:rsidRDefault="00D02C86" w:rsidP="00D02C86">
      <w:p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наказом ознайомлені: </w:t>
      </w:r>
    </w:p>
    <w:p w:rsidR="00D02C86" w:rsidRDefault="00D02C86" w:rsidP="00D02C86">
      <w:pPr>
        <w:tabs>
          <w:tab w:val="left" w:pos="284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A37D5" w:rsidRPr="003A37D5" w:rsidRDefault="003A37D5" w:rsidP="003A37D5">
      <w:pPr>
        <w:rPr>
          <w:rFonts w:asciiTheme="minorHAnsi" w:eastAsiaTheme="minorHAnsi" w:hAnsiTheme="minorHAnsi" w:cstheme="minorBidi"/>
          <w:lang w:eastAsia="en-US"/>
        </w:rPr>
      </w:pPr>
      <w:proofErr w:type="spellStart"/>
      <w:r w:rsidRPr="003A37D5">
        <w:rPr>
          <w:rFonts w:asciiTheme="minorHAnsi" w:eastAsiaTheme="minorHAnsi" w:hAnsiTheme="minorHAnsi" w:cstheme="minorBidi"/>
          <w:lang w:eastAsia="en-US"/>
        </w:rPr>
        <w:t>Кулабухова</w:t>
      </w:r>
      <w:proofErr w:type="spellEnd"/>
      <w:r w:rsidRPr="003A37D5">
        <w:rPr>
          <w:rFonts w:asciiTheme="minorHAnsi" w:eastAsiaTheme="minorHAnsi" w:hAnsiTheme="minorHAnsi" w:cstheme="minorBidi"/>
          <w:lang w:eastAsia="en-US"/>
        </w:rPr>
        <w:t xml:space="preserve"> О.А                                                                       Крячко Н.Ю.</w:t>
      </w:r>
    </w:p>
    <w:p w:rsidR="003A37D5" w:rsidRPr="003A37D5" w:rsidRDefault="003A37D5" w:rsidP="003A37D5">
      <w:pPr>
        <w:rPr>
          <w:rFonts w:asciiTheme="minorHAnsi" w:eastAsiaTheme="minorHAnsi" w:hAnsiTheme="minorHAnsi" w:cstheme="minorBidi"/>
          <w:lang w:eastAsia="en-US"/>
        </w:rPr>
      </w:pPr>
      <w:proofErr w:type="spellStart"/>
      <w:r w:rsidRPr="003A37D5">
        <w:rPr>
          <w:rFonts w:asciiTheme="minorHAnsi" w:eastAsiaTheme="minorHAnsi" w:hAnsiTheme="minorHAnsi" w:cstheme="minorBidi"/>
          <w:lang w:eastAsia="en-US"/>
        </w:rPr>
        <w:t>Малетько</w:t>
      </w:r>
      <w:proofErr w:type="spellEnd"/>
      <w:r w:rsidRPr="003A37D5">
        <w:rPr>
          <w:rFonts w:asciiTheme="minorHAnsi" w:eastAsiaTheme="minorHAnsi" w:hAnsiTheme="minorHAnsi" w:cstheme="minorBidi"/>
          <w:lang w:eastAsia="en-US"/>
        </w:rPr>
        <w:t xml:space="preserve"> Р.К.                                                                           Селезньова О.В.</w:t>
      </w:r>
    </w:p>
    <w:p w:rsidR="003A37D5" w:rsidRPr="003A37D5" w:rsidRDefault="003A37D5" w:rsidP="003A37D5">
      <w:pPr>
        <w:rPr>
          <w:rFonts w:asciiTheme="minorHAnsi" w:eastAsiaTheme="minorHAnsi" w:hAnsiTheme="minorHAnsi" w:cstheme="minorBidi"/>
          <w:lang w:eastAsia="en-US"/>
        </w:rPr>
      </w:pPr>
      <w:r w:rsidRPr="003A37D5">
        <w:rPr>
          <w:rFonts w:asciiTheme="minorHAnsi" w:eastAsiaTheme="minorHAnsi" w:hAnsiTheme="minorHAnsi" w:cstheme="minorBidi"/>
          <w:lang w:eastAsia="en-US"/>
        </w:rPr>
        <w:t>Попруга Н.В.                                                                              Жукова Є.Й.</w:t>
      </w:r>
    </w:p>
    <w:p w:rsidR="003A37D5" w:rsidRPr="003A37D5" w:rsidRDefault="003A37D5" w:rsidP="003A37D5">
      <w:pPr>
        <w:rPr>
          <w:rFonts w:asciiTheme="minorHAnsi" w:eastAsiaTheme="minorHAnsi" w:hAnsiTheme="minorHAnsi" w:cstheme="minorBidi"/>
          <w:lang w:eastAsia="en-US"/>
        </w:rPr>
      </w:pPr>
      <w:proofErr w:type="spellStart"/>
      <w:r w:rsidRPr="003A37D5">
        <w:rPr>
          <w:rFonts w:asciiTheme="minorHAnsi" w:eastAsiaTheme="minorHAnsi" w:hAnsiTheme="minorHAnsi" w:cstheme="minorBidi"/>
          <w:lang w:eastAsia="en-US"/>
        </w:rPr>
        <w:t>Свирса</w:t>
      </w:r>
      <w:proofErr w:type="spellEnd"/>
      <w:r w:rsidRPr="003A37D5">
        <w:rPr>
          <w:rFonts w:asciiTheme="minorHAnsi" w:eastAsiaTheme="minorHAnsi" w:hAnsiTheme="minorHAnsi" w:cstheme="minorBidi"/>
          <w:lang w:eastAsia="en-US"/>
        </w:rPr>
        <w:t xml:space="preserve"> В.М.                                                                                </w:t>
      </w:r>
      <w:proofErr w:type="spellStart"/>
      <w:r w:rsidRPr="003A37D5">
        <w:rPr>
          <w:rFonts w:asciiTheme="minorHAnsi" w:eastAsiaTheme="minorHAnsi" w:hAnsiTheme="minorHAnsi" w:cstheme="minorBidi"/>
          <w:lang w:eastAsia="en-US"/>
        </w:rPr>
        <w:t>Сальтевська</w:t>
      </w:r>
      <w:proofErr w:type="spellEnd"/>
      <w:r w:rsidRPr="003A37D5">
        <w:rPr>
          <w:rFonts w:asciiTheme="minorHAnsi" w:eastAsiaTheme="minorHAnsi" w:hAnsiTheme="minorHAnsi" w:cstheme="minorBidi"/>
          <w:lang w:eastAsia="en-US"/>
        </w:rPr>
        <w:t xml:space="preserve"> О.Д.</w:t>
      </w:r>
    </w:p>
    <w:p w:rsidR="003A37D5" w:rsidRPr="003A37D5" w:rsidRDefault="003A37D5" w:rsidP="003A37D5">
      <w:pPr>
        <w:rPr>
          <w:rFonts w:asciiTheme="minorHAnsi" w:eastAsiaTheme="minorHAnsi" w:hAnsiTheme="minorHAnsi" w:cstheme="minorBidi"/>
          <w:lang w:eastAsia="en-US"/>
        </w:rPr>
      </w:pPr>
      <w:proofErr w:type="spellStart"/>
      <w:r w:rsidRPr="003A37D5">
        <w:rPr>
          <w:rFonts w:asciiTheme="minorHAnsi" w:eastAsiaTheme="minorHAnsi" w:hAnsiTheme="minorHAnsi" w:cstheme="minorBidi"/>
          <w:lang w:eastAsia="en-US"/>
        </w:rPr>
        <w:t>Платова</w:t>
      </w:r>
      <w:proofErr w:type="spellEnd"/>
      <w:r w:rsidRPr="003A37D5">
        <w:rPr>
          <w:rFonts w:asciiTheme="minorHAnsi" w:eastAsiaTheme="minorHAnsi" w:hAnsiTheme="minorHAnsi" w:cstheme="minorBidi"/>
          <w:lang w:eastAsia="en-US"/>
        </w:rPr>
        <w:t xml:space="preserve"> В.П.                                                                               </w:t>
      </w:r>
      <w:proofErr w:type="spellStart"/>
      <w:r w:rsidRPr="003A37D5">
        <w:rPr>
          <w:rFonts w:asciiTheme="minorHAnsi" w:eastAsiaTheme="minorHAnsi" w:hAnsiTheme="minorHAnsi" w:cstheme="minorBidi"/>
          <w:lang w:eastAsia="en-US"/>
        </w:rPr>
        <w:t>Починкова</w:t>
      </w:r>
      <w:proofErr w:type="spellEnd"/>
      <w:r w:rsidRPr="003A37D5">
        <w:rPr>
          <w:rFonts w:asciiTheme="minorHAnsi" w:eastAsiaTheme="minorHAnsi" w:hAnsiTheme="minorHAnsi" w:cstheme="minorBidi"/>
          <w:lang w:eastAsia="en-US"/>
        </w:rPr>
        <w:t xml:space="preserve"> Л.В.</w:t>
      </w:r>
    </w:p>
    <w:p w:rsidR="003A37D5" w:rsidRPr="003A37D5" w:rsidRDefault="003A37D5" w:rsidP="003A37D5">
      <w:pPr>
        <w:rPr>
          <w:rFonts w:asciiTheme="minorHAnsi" w:eastAsiaTheme="minorHAnsi" w:hAnsiTheme="minorHAnsi" w:cstheme="minorBidi"/>
          <w:lang w:eastAsia="en-US"/>
        </w:rPr>
      </w:pPr>
      <w:proofErr w:type="spellStart"/>
      <w:r w:rsidRPr="003A37D5">
        <w:rPr>
          <w:rFonts w:asciiTheme="minorHAnsi" w:eastAsiaTheme="minorHAnsi" w:hAnsiTheme="minorHAnsi" w:cstheme="minorBidi"/>
          <w:lang w:eastAsia="en-US"/>
        </w:rPr>
        <w:t>Гунько</w:t>
      </w:r>
      <w:proofErr w:type="spellEnd"/>
      <w:r w:rsidRPr="003A37D5">
        <w:rPr>
          <w:rFonts w:asciiTheme="minorHAnsi" w:eastAsiaTheme="minorHAnsi" w:hAnsiTheme="minorHAnsi" w:cstheme="minorBidi"/>
          <w:lang w:eastAsia="en-US"/>
        </w:rPr>
        <w:t xml:space="preserve"> А.О.                                                                                  Ткаченко І.П.</w:t>
      </w:r>
    </w:p>
    <w:p w:rsidR="003A37D5" w:rsidRPr="003A37D5" w:rsidRDefault="003A37D5" w:rsidP="003A37D5">
      <w:pPr>
        <w:rPr>
          <w:rFonts w:asciiTheme="minorHAnsi" w:eastAsiaTheme="minorHAnsi" w:hAnsiTheme="minorHAnsi" w:cstheme="minorBidi"/>
          <w:lang w:eastAsia="en-US"/>
        </w:rPr>
      </w:pPr>
      <w:r w:rsidRPr="003A37D5">
        <w:rPr>
          <w:rFonts w:asciiTheme="minorHAnsi" w:eastAsiaTheme="minorHAnsi" w:hAnsiTheme="minorHAnsi" w:cstheme="minorBidi"/>
          <w:lang w:eastAsia="en-US"/>
        </w:rPr>
        <w:t xml:space="preserve">Завада М.О                                                                                   </w:t>
      </w:r>
      <w:proofErr w:type="spellStart"/>
      <w:r w:rsidRPr="003A37D5">
        <w:rPr>
          <w:rFonts w:asciiTheme="minorHAnsi" w:eastAsiaTheme="minorHAnsi" w:hAnsiTheme="minorHAnsi" w:cstheme="minorBidi"/>
          <w:lang w:eastAsia="en-US"/>
        </w:rPr>
        <w:t>Кузнецов</w:t>
      </w:r>
      <w:proofErr w:type="spellEnd"/>
      <w:r w:rsidRPr="003A37D5">
        <w:rPr>
          <w:rFonts w:asciiTheme="minorHAnsi" w:eastAsiaTheme="minorHAnsi" w:hAnsiTheme="minorHAnsi" w:cstheme="minorBidi"/>
          <w:lang w:eastAsia="en-US"/>
        </w:rPr>
        <w:t xml:space="preserve"> О.А.</w:t>
      </w:r>
    </w:p>
    <w:p w:rsidR="003A37D5" w:rsidRPr="003A37D5" w:rsidRDefault="003A37D5" w:rsidP="003A37D5">
      <w:pPr>
        <w:rPr>
          <w:rFonts w:asciiTheme="minorHAnsi" w:eastAsiaTheme="minorHAnsi" w:hAnsiTheme="minorHAnsi" w:cstheme="minorBidi"/>
          <w:lang w:eastAsia="en-US"/>
        </w:rPr>
      </w:pPr>
      <w:proofErr w:type="spellStart"/>
      <w:r w:rsidRPr="003A37D5">
        <w:rPr>
          <w:rFonts w:asciiTheme="minorHAnsi" w:eastAsiaTheme="minorHAnsi" w:hAnsiTheme="minorHAnsi" w:cstheme="minorBidi"/>
          <w:lang w:eastAsia="en-US"/>
        </w:rPr>
        <w:t>Соломахіна</w:t>
      </w:r>
      <w:proofErr w:type="spellEnd"/>
      <w:r w:rsidRPr="003A37D5">
        <w:rPr>
          <w:rFonts w:asciiTheme="minorHAnsi" w:eastAsiaTheme="minorHAnsi" w:hAnsiTheme="minorHAnsi" w:cstheme="minorBidi"/>
          <w:lang w:eastAsia="en-US"/>
        </w:rPr>
        <w:t xml:space="preserve"> Н.Ф.                                  </w:t>
      </w:r>
    </w:p>
    <w:p w:rsidR="002B2D84" w:rsidRDefault="002B2D84">
      <w:bookmarkStart w:id="0" w:name="_GoBack"/>
      <w:bookmarkEnd w:id="0"/>
    </w:p>
    <w:sectPr w:rsidR="002B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5975"/>
    <w:multiLevelType w:val="hybridMultilevel"/>
    <w:tmpl w:val="4042A6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86192"/>
    <w:multiLevelType w:val="multilevel"/>
    <w:tmpl w:val="41782EE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360"/>
      </w:pPr>
    </w:lvl>
    <w:lvl w:ilvl="2">
      <w:start w:val="1"/>
      <w:numFmt w:val="decimal"/>
      <w:isLgl/>
      <w:lvlText w:val="%1.%2.%3."/>
      <w:lvlJc w:val="left"/>
      <w:pPr>
        <w:ind w:left="1723" w:hanging="720"/>
      </w:pPr>
    </w:lvl>
    <w:lvl w:ilvl="3">
      <w:start w:val="1"/>
      <w:numFmt w:val="decimal"/>
      <w:isLgl/>
      <w:lvlText w:val="%1.%2.%3.%4."/>
      <w:lvlJc w:val="left"/>
      <w:pPr>
        <w:ind w:left="2083" w:hanging="720"/>
      </w:pPr>
    </w:lvl>
    <w:lvl w:ilvl="4">
      <w:start w:val="1"/>
      <w:numFmt w:val="decimal"/>
      <w:isLgl/>
      <w:lvlText w:val="%1.%2.%3.%4.%5."/>
      <w:lvlJc w:val="left"/>
      <w:pPr>
        <w:ind w:left="2803" w:hanging="1080"/>
      </w:pPr>
    </w:lvl>
    <w:lvl w:ilvl="5">
      <w:start w:val="1"/>
      <w:numFmt w:val="decimal"/>
      <w:isLgl/>
      <w:lvlText w:val="%1.%2.%3.%4.%5.%6."/>
      <w:lvlJc w:val="left"/>
      <w:pPr>
        <w:ind w:left="3163" w:hanging="1080"/>
      </w:pPr>
    </w:lvl>
    <w:lvl w:ilvl="6">
      <w:start w:val="1"/>
      <w:numFmt w:val="decimal"/>
      <w:isLgl/>
      <w:lvlText w:val="%1.%2.%3.%4.%5.%6.%7."/>
      <w:lvlJc w:val="left"/>
      <w:pPr>
        <w:ind w:left="3883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F0"/>
    <w:rsid w:val="002B2D84"/>
    <w:rsid w:val="003A37D5"/>
    <w:rsid w:val="009969F0"/>
    <w:rsid w:val="00D0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86"/>
    <w:rPr>
      <w:rFonts w:ascii="Times New Roman" w:eastAsia="Times New Roman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D02C86"/>
    <w:pPr>
      <w:keepNext/>
      <w:spacing w:after="0" w:line="240" w:lineRule="auto"/>
      <w:jc w:val="center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C8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D02C86"/>
    <w:pPr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02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D02C86"/>
    <w:pPr>
      <w:spacing w:after="0" w:line="240" w:lineRule="auto"/>
    </w:pPr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semiHidden/>
    <w:rsid w:val="00D02C86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86"/>
    <w:rPr>
      <w:rFonts w:ascii="Times New Roman" w:eastAsia="Times New Roman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D02C86"/>
    <w:pPr>
      <w:keepNext/>
      <w:spacing w:after="0" w:line="240" w:lineRule="auto"/>
      <w:jc w:val="center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C8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D02C86"/>
    <w:pPr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02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D02C86"/>
    <w:pPr>
      <w:spacing w:after="0" w:line="240" w:lineRule="auto"/>
    </w:pPr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semiHidden/>
    <w:rsid w:val="00D02C86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cp:lastPrinted>2015-12-29T15:00:00Z</cp:lastPrinted>
  <dcterms:created xsi:type="dcterms:W3CDTF">2015-12-29T14:54:00Z</dcterms:created>
  <dcterms:modified xsi:type="dcterms:W3CDTF">2015-12-29T15:00:00Z</dcterms:modified>
</cp:coreProperties>
</file>